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5FC" w:rsidRDefault="00154538" w:rsidP="00154538">
      <w:pPr>
        <w:tabs>
          <w:tab w:val="left" w:pos="2865"/>
        </w:tabs>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b/>
      </w:r>
    </w:p>
    <w:p w:rsidR="006F15FC" w:rsidRDefault="006F15FC" w:rsidP="006F15FC">
      <w:pPr>
        <w:spacing w:line="480" w:lineRule="auto"/>
        <w:ind w:firstLine="720"/>
        <w:jc w:val="both"/>
        <w:rPr>
          <w:rFonts w:ascii="Times New Roman" w:hAnsi="Times New Roman" w:cs="Times New Roman"/>
          <w:sz w:val="24"/>
          <w:szCs w:val="24"/>
          <w:lang w:val="en-US"/>
        </w:rPr>
      </w:pPr>
    </w:p>
    <w:p w:rsidR="006F15FC" w:rsidRDefault="006F15FC" w:rsidP="006F15FC">
      <w:pPr>
        <w:spacing w:line="480" w:lineRule="auto"/>
        <w:jc w:val="both"/>
        <w:rPr>
          <w:rFonts w:ascii="Times New Roman" w:hAnsi="Times New Roman" w:cs="Times New Roman"/>
          <w:sz w:val="24"/>
          <w:szCs w:val="24"/>
          <w:lang w:val="en-US"/>
        </w:rPr>
      </w:pPr>
    </w:p>
    <w:p w:rsidR="006F15FC" w:rsidRDefault="006F15FC" w:rsidP="006F15FC">
      <w:pPr>
        <w:spacing w:line="480" w:lineRule="auto"/>
        <w:ind w:firstLine="720"/>
        <w:jc w:val="both"/>
        <w:rPr>
          <w:rFonts w:ascii="Times New Roman" w:hAnsi="Times New Roman" w:cs="Times New Roman"/>
          <w:sz w:val="24"/>
          <w:szCs w:val="24"/>
          <w:lang w:val="en-US"/>
        </w:rPr>
      </w:pPr>
    </w:p>
    <w:p w:rsidR="006F15FC" w:rsidRPr="002656B4" w:rsidRDefault="002656B4" w:rsidP="002656B4">
      <w:pPr>
        <w:spacing w:line="480" w:lineRule="auto"/>
        <w:jc w:val="center"/>
        <w:rPr>
          <w:rFonts w:ascii="Times New Roman" w:hAnsi="Times New Roman" w:cs="Times New Roman"/>
          <w:sz w:val="24"/>
          <w:szCs w:val="24"/>
          <w:lang w:val="en-US"/>
        </w:rPr>
      </w:pPr>
      <w:r w:rsidRPr="002656B4">
        <w:rPr>
          <w:rFonts w:ascii="Times New Roman" w:hAnsi="Times New Roman" w:cs="Times New Roman"/>
          <w:sz w:val="24"/>
          <w:szCs w:val="24"/>
          <w:lang w:val="en-US"/>
        </w:rPr>
        <w:t>Legal Research Task</w:t>
      </w:r>
    </w:p>
    <w:p w:rsidR="006F15FC" w:rsidRDefault="00110A60" w:rsidP="00265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By [Name]</w:t>
      </w:r>
    </w:p>
    <w:p w:rsidR="006F15FC" w:rsidRDefault="00110A60" w:rsidP="00265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 Title</w:t>
      </w:r>
    </w:p>
    <w:p w:rsidR="006F15FC" w:rsidRDefault="00110A60" w:rsidP="00265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 of the Professor</w:t>
      </w:r>
    </w:p>
    <w:p w:rsidR="006F15FC" w:rsidRDefault="00110A60" w:rsidP="00265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6F15FC" w:rsidRDefault="00110A60" w:rsidP="002656B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Due Date</w:t>
      </w:r>
    </w:p>
    <w:p w:rsidR="006F15FC" w:rsidRDefault="006F15FC" w:rsidP="006F15FC">
      <w:pPr>
        <w:spacing w:line="480" w:lineRule="auto"/>
        <w:ind w:firstLine="720"/>
        <w:jc w:val="both"/>
        <w:rPr>
          <w:rFonts w:ascii="Times New Roman" w:hAnsi="Times New Roman" w:cs="Times New Roman"/>
          <w:sz w:val="24"/>
          <w:szCs w:val="24"/>
          <w:lang w:val="en-US"/>
        </w:rPr>
      </w:pPr>
    </w:p>
    <w:p w:rsidR="006F15FC" w:rsidRDefault="006F15FC" w:rsidP="006F15FC">
      <w:pPr>
        <w:spacing w:line="480" w:lineRule="auto"/>
        <w:ind w:firstLine="720"/>
        <w:jc w:val="both"/>
        <w:rPr>
          <w:rFonts w:ascii="Times New Roman" w:hAnsi="Times New Roman" w:cs="Times New Roman"/>
          <w:sz w:val="24"/>
          <w:szCs w:val="24"/>
          <w:lang w:val="en-US"/>
        </w:rPr>
      </w:pPr>
    </w:p>
    <w:p w:rsidR="006F15FC" w:rsidRDefault="006F15FC" w:rsidP="006F15FC">
      <w:pPr>
        <w:spacing w:line="480" w:lineRule="auto"/>
        <w:ind w:firstLine="720"/>
        <w:jc w:val="both"/>
        <w:rPr>
          <w:rFonts w:ascii="Times New Roman" w:hAnsi="Times New Roman" w:cs="Times New Roman"/>
          <w:sz w:val="24"/>
          <w:szCs w:val="24"/>
          <w:lang w:val="en-US"/>
        </w:rPr>
      </w:pPr>
    </w:p>
    <w:p w:rsidR="006F15FC" w:rsidRDefault="006F15FC" w:rsidP="006F15FC">
      <w:pPr>
        <w:spacing w:line="480" w:lineRule="auto"/>
        <w:jc w:val="both"/>
        <w:rPr>
          <w:rFonts w:ascii="Times New Roman" w:hAnsi="Times New Roman" w:cs="Times New Roman"/>
          <w:sz w:val="24"/>
          <w:szCs w:val="24"/>
          <w:lang w:val="en-US"/>
        </w:rPr>
      </w:pPr>
    </w:p>
    <w:p w:rsidR="006F15FC" w:rsidRDefault="006F15FC" w:rsidP="006F15FC">
      <w:pPr>
        <w:spacing w:line="480" w:lineRule="auto"/>
        <w:jc w:val="both"/>
        <w:rPr>
          <w:rFonts w:ascii="Times New Roman" w:hAnsi="Times New Roman" w:cs="Times New Roman"/>
          <w:sz w:val="24"/>
          <w:szCs w:val="24"/>
          <w:lang w:val="en-US"/>
        </w:rPr>
      </w:pPr>
    </w:p>
    <w:p w:rsidR="002656B4" w:rsidRDefault="002656B4" w:rsidP="006F15FC">
      <w:pPr>
        <w:spacing w:line="480" w:lineRule="auto"/>
        <w:ind w:firstLine="720"/>
        <w:jc w:val="center"/>
        <w:rPr>
          <w:rFonts w:ascii="Times New Roman" w:hAnsi="Times New Roman" w:cs="Times New Roman"/>
          <w:b/>
          <w:sz w:val="24"/>
          <w:szCs w:val="24"/>
          <w:lang w:val="en-US"/>
        </w:rPr>
      </w:pPr>
    </w:p>
    <w:p w:rsidR="002656B4" w:rsidRDefault="002656B4" w:rsidP="006F15FC">
      <w:pPr>
        <w:spacing w:line="480" w:lineRule="auto"/>
        <w:ind w:firstLine="720"/>
        <w:jc w:val="center"/>
        <w:rPr>
          <w:rFonts w:ascii="Times New Roman" w:hAnsi="Times New Roman" w:cs="Times New Roman"/>
          <w:b/>
          <w:sz w:val="24"/>
          <w:szCs w:val="24"/>
          <w:lang w:val="en-US"/>
        </w:rPr>
      </w:pPr>
    </w:p>
    <w:p w:rsidR="002656B4" w:rsidRDefault="002656B4" w:rsidP="006F15FC">
      <w:pPr>
        <w:spacing w:line="480" w:lineRule="auto"/>
        <w:ind w:firstLine="720"/>
        <w:jc w:val="center"/>
        <w:rPr>
          <w:rFonts w:ascii="Times New Roman" w:hAnsi="Times New Roman" w:cs="Times New Roman"/>
          <w:b/>
          <w:sz w:val="24"/>
          <w:szCs w:val="24"/>
          <w:lang w:val="en-US"/>
        </w:rPr>
      </w:pPr>
    </w:p>
    <w:p w:rsidR="002656B4" w:rsidRPr="002656B4" w:rsidRDefault="002656B4" w:rsidP="002656B4">
      <w:pPr>
        <w:spacing w:line="480" w:lineRule="auto"/>
        <w:ind w:firstLine="720"/>
        <w:jc w:val="center"/>
        <w:rPr>
          <w:rFonts w:ascii="Times New Roman" w:hAnsi="Times New Roman" w:cs="Times New Roman"/>
          <w:b/>
          <w:sz w:val="24"/>
          <w:szCs w:val="24"/>
          <w:lang w:val="en-US"/>
        </w:rPr>
      </w:pPr>
      <w:r w:rsidRPr="002656B4">
        <w:rPr>
          <w:rFonts w:ascii="Times New Roman" w:hAnsi="Times New Roman" w:cs="Times New Roman"/>
          <w:b/>
          <w:sz w:val="24"/>
          <w:szCs w:val="24"/>
          <w:lang w:val="en-US"/>
        </w:rPr>
        <w:lastRenderedPageBreak/>
        <w:t>Legal Research Task</w:t>
      </w:r>
    </w:p>
    <w:p w:rsidR="00AE24C8" w:rsidRPr="006F15FC" w:rsidRDefault="00110A60" w:rsidP="002656B4">
      <w:pPr>
        <w:spacing w:line="480" w:lineRule="auto"/>
        <w:ind w:firstLine="720"/>
        <w:jc w:val="both"/>
        <w:rPr>
          <w:rFonts w:ascii="Times New Roman" w:hAnsi="Times New Roman" w:cs="Times New Roman"/>
          <w:sz w:val="24"/>
          <w:szCs w:val="24"/>
          <w:lang w:val="en-US"/>
        </w:rPr>
      </w:pPr>
      <w:r w:rsidRPr="006F15FC">
        <w:rPr>
          <w:rFonts w:ascii="Times New Roman" w:hAnsi="Times New Roman" w:cs="Times New Roman"/>
          <w:sz w:val="24"/>
          <w:szCs w:val="24"/>
          <w:lang w:val="en-US"/>
        </w:rPr>
        <w:t>Huma</w:t>
      </w:r>
      <w:r w:rsidRPr="006F15FC">
        <w:rPr>
          <w:rFonts w:ascii="Times New Roman" w:hAnsi="Times New Roman" w:cs="Times New Roman"/>
          <w:sz w:val="24"/>
          <w:szCs w:val="24"/>
          <w:lang w:val="en-US"/>
        </w:rPr>
        <w:t>n trafficking and slavery have been a global challenge that has faced the world of late, both</w:t>
      </w:r>
      <w:r w:rsidRPr="006F15FC">
        <w:rPr>
          <w:rFonts w:ascii="Times New Roman" w:hAnsi="Times New Roman" w:cs="Times New Roman"/>
          <w:sz w:val="24"/>
          <w:szCs w:val="24"/>
          <w:lang w:val="en-US"/>
        </w:rPr>
        <w:t xml:space="preserve"> internationally and domestically. The most vulnerable population has been women and girls (</w:t>
      </w:r>
      <w:r w:rsidRPr="006F15FC">
        <w:rPr>
          <w:rFonts w:ascii="Times New Roman" w:hAnsi="Times New Roman" w:cs="Times New Roman"/>
          <w:color w:val="222222"/>
          <w:sz w:val="24"/>
          <w:szCs w:val="24"/>
          <w:shd w:val="clear" w:color="auto" w:fill="FFFFFF"/>
        </w:rPr>
        <w:t>Finckenauer, 2018)</w:t>
      </w:r>
      <w:r w:rsidRPr="006F15FC">
        <w:rPr>
          <w:rFonts w:ascii="Times New Roman" w:hAnsi="Times New Roman" w:cs="Times New Roman"/>
          <w:sz w:val="24"/>
          <w:szCs w:val="24"/>
          <w:lang w:val="en-US"/>
        </w:rPr>
        <w:t xml:space="preserve">. Besides, men have also experienced international slavery and human trafficking through forced labor. </w:t>
      </w:r>
      <w:r w:rsidR="00A624E7" w:rsidRPr="006F15FC">
        <w:rPr>
          <w:rFonts w:ascii="Times New Roman" w:hAnsi="Times New Roman" w:cs="Times New Roman"/>
          <w:sz w:val="24"/>
          <w:szCs w:val="24"/>
          <w:lang w:val="en-US"/>
        </w:rPr>
        <w:t>According to the report issued by the International Labor Organization (ILO), a total estimated population of 24.9 victims had been reported to have been trapped under the modern-day slavery and human trafficking</w:t>
      </w:r>
      <w:r w:rsidR="004D788F" w:rsidRPr="006F15FC">
        <w:rPr>
          <w:rFonts w:ascii="Times New Roman" w:hAnsi="Times New Roman" w:cs="Times New Roman"/>
          <w:sz w:val="24"/>
          <w:szCs w:val="24"/>
          <w:lang w:val="en-US"/>
        </w:rPr>
        <w:t xml:space="preserve"> (</w:t>
      </w:r>
      <w:r w:rsidR="004D788F" w:rsidRPr="006F15FC">
        <w:rPr>
          <w:rFonts w:ascii="Times New Roman" w:hAnsi="Times New Roman" w:cs="Times New Roman"/>
          <w:color w:val="222222"/>
          <w:sz w:val="24"/>
          <w:szCs w:val="24"/>
          <w:shd w:val="clear" w:color="auto" w:fill="FFFFFF"/>
        </w:rPr>
        <w:t>Finckenauer, 2018)</w:t>
      </w:r>
      <w:r w:rsidR="00A624E7" w:rsidRPr="006F15FC">
        <w:rPr>
          <w:rFonts w:ascii="Times New Roman" w:hAnsi="Times New Roman" w:cs="Times New Roman"/>
          <w:sz w:val="24"/>
          <w:szCs w:val="24"/>
          <w:lang w:val="en-US"/>
        </w:rPr>
        <w:t xml:space="preserve">. Sixteen million of that population had been exploited in terms of labor, 4.8 million were sexually misused, and a significant population was exploited in terms of state-forced labor. </w:t>
      </w:r>
      <w:r w:rsidR="00D46DE9" w:rsidRPr="006F15FC">
        <w:rPr>
          <w:rFonts w:ascii="Times New Roman" w:hAnsi="Times New Roman" w:cs="Times New Roman"/>
          <w:sz w:val="24"/>
          <w:szCs w:val="24"/>
          <w:lang w:val="en-US"/>
        </w:rPr>
        <w:t xml:space="preserve">The United States of America has also had significant cases of domestic slavery and human trafficking. A report released in 2016 stated that close to 400,000 of the Americans were living under modern slavery, while close to </w:t>
      </w:r>
      <w:r w:rsidR="00352E0A" w:rsidRPr="006F15FC">
        <w:rPr>
          <w:rFonts w:ascii="Times New Roman" w:hAnsi="Times New Roman" w:cs="Times New Roman"/>
          <w:sz w:val="24"/>
          <w:szCs w:val="24"/>
          <w:lang w:val="en-US"/>
        </w:rPr>
        <w:t>9000 of the Americans were suspected to might have been subjected to human trafficking in 2017 (</w:t>
      </w:r>
      <w:r w:rsidR="00352E0A" w:rsidRPr="006F15FC">
        <w:rPr>
          <w:rFonts w:ascii="Times New Roman" w:hAnsi="Times New Roman" w:cs="Times New Roman"/>
          <w:color w:val="222222"/>
          <w:sz w:val="24"/>
          <w:szCs w:val="24"/>
          <w:shd w:val="clear" w:color="auto" w:fill="FFFFFF"/>
        </w:rPr>
        <w:t>Bales, 2017)</w:t>
      </w:r>
      <w:r w:rsidR="00352E0A" w:rsidRPr="006F15FC">
        <w:rPr>
          <w:rFonts w:ascii="Times New Roman" w:hAnsi="Times New Roman" w:cs="Times New Roman"/>
          <w:sz w:val="24"/>
          <w:szCs w:val="24"/>
          <w:lang w:val="en-US"/>
        </w:rPr>
        <w:t xml:space="preserve">. </w:t>
      </w:r>
    </w:p>
    <w:p w:rsidR="008E77BB" w:rsidRPr="006F15FC" w:rsidRDefault="00110A60" w:rsidP="006F15FC">
      <w:pPr>
        <w:spacing w:line="480" w:lineRule="auto"/>
        <w:ind w:firstLine="720"/>
        <w:jc w:val="both"/>
        <w:rPr>
          <w:rFonts w:ascii="Times New Roman" w:hAnsi="Times New Roman" w:cs="Times New Roman"/>
          <w:color w:val="222222"/>
          <w:sz w:val="24"/>
          <w:szCs w:val="24"/>
          <w:shd w:val="clear" w:color="auto" w:fill="FFFFFF"/>
        </w:rPr>
      </w:pPr>
      <w:r w:rsidRPr="006F15FC">
        <w:rPr>
          <w:rFonts w:ascii="Times New Roman" w:hAnsi="Times New Roman" w:cs="Times New Roman"/>
          <w:sz w:val="24"/>
          <w:szCs w:val="24"/>
          <w:lang w:val="en-US"/>
        </w:rPr>
        <w:t>There are formal statements that have been enacted</w:t>
      </w:r>
      <w:r w:rsidRPr="006F15FC">
        <w:rPr>
          <w:rFonts w:ascii="Times New Roman" w:hAnsi="Times New Roman" w:cs="Times New Roman"/>
          <w:sz w:val="24"/>
          <w:szCs w:val="24"/>
          <w:lang w:val="en-US"/>
        </w:rPr>
        <w:t xml:space="preserve"> to protect human rights in the world. </w:t>
      </w:r>
      <w:r w:rsidRPr="006F15FC">
        <w:rPr>
          <w:rFonts w:ascii="Times New Roman" w:hAnsi="Times New Roman" w:cs="Times New Roman"/>
          <w:color w:val="222222"/>
          <w:sz w:val="24"/>
          <w:szCs w:val="24"/>
          <w:shd w:val="clear" w:color="auto" w:fill="FFFFFF"/>
        </w:rPr>
        <w:t>International Covenant on Civil and Political Rights (ICCPR) was adopted by the United Nations to protect the political and civil rights of people (Muntarbhorn, 2017). Article 8 talks about their rights not to be ensl</w:t>
      </w:r>
      <w:r w:rsidRPr="006F15FC">
        <w:rPr>
          <w:rFonts w:ascii="Times New Roman" w:hAnsi="Times New Roman" w:cs="Times New Roman"/>
          <w:color w:val="222222"/>
          <w:sz w:val="24"/>
          <w:szCs w:val="24"/>
          <w:shd w:val="clear" w:color="auto" w:fill="FFFFFF"/>
        </w:rPr>
        <w:t>aved, while article 7 is the right not to be tortured. ICCPR had 74 signatories during its formation</w:t>
      </w:r>
      <w:r w:rsidR="006358ED" w:rsidRPr="006F15FC">
        <w:rPr>
          <w:rFonts w:ascii="Times New Roman" w:hAnsi="Times New Roman" w:cs="Times New Roman"/>
          <w:color w:val="222222"/>
          <w:sz w:val="24"/>
          <w:szCs w:val="24"/>
          <w:shd w:val="clear" w:color="auto" w:fill="FFFFFF"/>
        </w:rPr>
        <w:t xml:space="preserve"> and has been ratified in 172 countries. </w:t>
      </w:r>
      <w:r w:rsidR="00BE5836" w:rsidRPr="006F15FC">
        <w:rPr>
          <w:rFonts w:ascii="Times New Roman" w:hAnsi="Times New Roman" w:cs="Times New Roman"/>
          <w:color w:val="222222"/>
          <w:sz w:val="24"/>
          <w:szCs w:val="24"/>
          <w:shd w:val="clear" w:color="auto" w:fill="FFFFFF"/>
        </w:rPr>
        <w:t>Article 4 of UDHR also talks about freedom from slavery. ICECSR had 71 signatories and is ratified by 170 countries. UDHR, on the other hand, had 150 countries signing into it. Through their articles, UDHR, ICCPR, and ICECSR have advocated for the freedom against slavery, campaigning for the respect of human rights through the promotion of domestic and international unity and coordination under the United Nations</w:t>
      </w:r>
      <w:r w:rsidR="000A174A" w:rsidRPr="006F15FC">
        <w:rPr>
          <w:rFonts w:ascii="Times New Roman" w:hAnsi="Times New Roman" w:cs="Times New Roman"/>
          <w:color w:val="222222"/>
          <w:sz w:val="24"/>
          <w:szCs w:val="24"/>
          <w:shd w:val="clear" w:color="auto" w:fill="FFFFFF"/>
        </w:rPr>
        <w:t xml:space="preserve"> (Smith, 2016)</w:t>
      </w:r>
      <w:r w:rsidR="00BE5836" w:rsidRPr="006F15FC">
        <w:rPr>
          <w:rFonts w:ascii="Times New Roman" w:hAnsi="Times New Roman" w:cs="Times New Roman"/>
          <w:color w:val="222222"/>
          <w:sz w:val="24"/>
          <w:szCs w:val="24"/>
          <w:shd w:val="clear" w:color="auto" w:fill="FFFFFF"/>
        </w:rPr>
        <w:t>.</w:t>
      </w:r>
    </w:p>
    <w:p w:rsidR="006F15FC" w:rsidRDefault="00110A60" w:rsidP="006F15FC">
      <w:pPr>
        <w:spacing w:line="480" w:lineRule="auto"/>
        <w:jc w:val="center"/>
        <w:rPr>
          <w:rFonts w:ascii="Times New Roman" w:hAnsi="Times New Roman" w:cs="Times New Roman"/>
          <w:b/>
          <w:color w:val="222222"/>
          <w:sz w:val="24"/>
          <w:szCs w:val="24"/>
          <w:shd w:val="clear" w:color="auto" w:fill="FFFFFF"/>
        </w:rPr>
      </w:pPr>
      <w:r w:rsidRPr="00154538">
        <w:rPr>
          <w:rFonts w:ascii="Times New Roman" w:hAnsi="Times New Roman" w:cs="Times New Roman"/>
          <w:b/>
          <w:color w:val="222222"/>
          <w:sz w:val="24"/>
          <w:szCs w:val="24"/>
          <w:shd w:val="clear" w:color="auto" w:fill="FFFFFF"/>
        </w:rPr>
        <w:lastRenderedPageBreak/>
        <w:t>References</w:t>
      </w:r>
    </w:p>
    <w:p w:rsidR="00942084" w:rsidRPr="00942084" w:rsidRDefault="00942084" w:rsidP="00942084">
      <w:pPr>
        <w:spacing w:line="480" w:lineRule="auto"/>
        <w:jc w:val="both"/>
        <w:rPr>
          <w:rFonts w:ascii="Times New Roman" w:hAnsi="Times New Roman" w:cs="Times New Roman"/>
          <w:color w:val="222222"/>
          <w:sz w:val="24"/>
          <w:szCs w:val="24"/>
          <w:shd w:val="clear" w:color="auto" w:fill="FFFFFF"/>
        </w:rPr>
      </w:pPr>
      <w:r w:rsidRPr="00942084">
        <w:rPr>
          <w:rFonts w:ascii="Times New Roman" w:hAnsi="Times New Roman" w:cs="Times New Roman"/>
          <w:color w:val="222222"/>
          <w:sz w:val="24"/>
          <w:szCs w:val="24"/>
          <w:shd w:val="clear" w:color="auto" w:fill="FFFFFF"/>
        </w:rPr>
        <w:t>Bales, K. (2017). Unlocking the statistics of slavery. Chance, 30(3), 4-12.</w:t>
      </w:r>
      <w:bookmarkStart w:id="0" w:name="_GoBack"/>
      <w:bookmarkEnd w:id="0"/>
    </w:p>
    <w:p w:rsidR="00DA39F9" w:rsidRPr="006F15FC" w:rsidRDefault="00110A60" w:rsidP="006F15FC">
      <w:pPr>
        <w:spacing w:line="480" w:lineRule="auto"/>
        <w:ind w:left="720" w:hanging="720"/>
        <w:jc w:val="both"/>
        <w:rPr>
          <w:rFonts w:ascii="Times New Roman" w:hAnsi="Times New Roman" w:cs="Times New Roman"/>
          <w:color w:val="222222"/>
          <w:sz w:val="24"/>
          <w:szCs w:val="24"/>
          <w:shd w:val="clear" w:color="auto" w:fill="FFFFFF"/>
        </w:rPr>
      </w:pPr>
      <w:r w:rsidRPr="006F15FC">
        <w:rPr>
          <w:rFonts w:ascii="Times New Roman" w:hAnsi="Times New Roman" w:cs="Times New Roman"/>
          <w:color w:val="222222"/>
          <w:sz w:val="24"/>
          <w:szCs w:val="24"/>
          <w:shd w:val="clear" w:color="auto" w:fill="FFFFFF"/>
        </w:rPr>
        <w:t>Finckenauer</w:t>
      </w:r>
      <w:r w:rsidRPr="006F15FC">
        <w:rPr>
          <w:rFonts w:ascii="Times New Roman" w:hAnsi="Times New Roman" w:cs="Times New Roman"/>
          <w:color w:val="222222"/>
          <w:sz w:val="24"/>
          <w:szCs w:val="24"/>
          <w:shd w:val="clear" w:color="auto" w:fill="FFFFFF"/>
        </w:rPr>
        <w:t xml:space="preserve">, J.O., 2018. Human Trafficking, Modern Day Slavery, and Organized Crime. </w:t>
      </w:r>
      <w:r w:rsidRPr="006F15FC">
        <w:rPr>
          <w:rFonts w:ascii="Times New Roman" w:hAnsi="Times New Roman" w:cs="Times New Roman"/>
          <w:i/>
          <w:iCs/>
          <w:color w:val="222222"/>
          <w:sz w:val="24"/>
          <w:szCs w:val="24"/>
          <w:shd w:val="clear" w:color="auto" w:fill="FFFFFF"/>
        </w:rPr>
        <w:t>The SAGE Handbook of Human Trafficking and Modern Day Slavery</w:t>
      </w:r>
      <w:r w:rsidRPr="006F15FC">
        <w:rPr>
          <w:rFonts w:ascii="Times New Roman" w:hAnsi="Times New Roman" w:cs="Times New Roman"/>
          <w:color w:val="222222"/>
          <w:sz w:val="24"/>
          <w:szCs w:val="24"/>
          <w:shd w:val="clear" w:color="auto" w:fill="FFFFFF"/>
        </w:rPr>
        <w:t>, p.215.</w:t>
      </w:r>
    </w:p>
    <w:p w:rsidR="008E77BB" w:rsidRDefault="00110A60" w:rsidP="006F15FC">
      <w:pPr>
        <w:spacing w:line="480" w:lineRule="auto"/>
        <w:ind w:left="720" w:hanging="720"/>
        <w:jc w:val="both"/>
        <w:rPr>
          <w:rFonts w:ascii="Times New Roman" w:hAnsi="Times New Roman" w:cs="Times New Roman"/>
          <w:color w:val="222222"/>
          <w:sz w:val="24"/>
          <w:szCs w:val="24"/>
          <w:shd w:val="clear" w:color="auto" w:fill="FFFFFF"/>
        </w:rPr>
      </w:pPr>
      <w:r w:rsidRPr="006F15FC">
        <w:rPr>
          <w:rFonts w:ascii="Times New Roman" w:hAnsi="Times New Roman" w:cs="Times New Roman"/>
          <w:color w:val="222222"/>
          <w:sz w:val="24"/>
          <w:szCs w:val="24"/>
          <w:shd w:val="clear" w:color="auto" w:fill="FFFFFF"/>
        </w:rPr>
        <w:t xml:space="preserve">Muntarbhorn, V., 2017. The </w:t>
      </w:r>
      <w:r w:rsidRPr="006F15FC">
        <w:rPr>
          <w:rFonts w:ascii="Times New Roman" w:hAnsi="Times New Roman" w:cs="Times New Roman"/>
          <w:color w:val="222222"/>
          <w:sz w:val="24"/>
          <w:szCs w:val="24"/>
          <w:shd w:val="clear" w:color="auto" w:fill="FFFFFF"/>
        </w:rPr>
        <w:t>International Covenant on Civil and Political Rights (ICCPR) and Thailand. In </w:t>
      </w:r>
      <w:r w:rsidRPr="006F15FC">
        <w:rPr>
          <w:rFonts w:ascii="Times New Roman" w:hAnsi="Times New Roman" w:cs="Times New Roman"/>
          <w:i/>
          <w:iCs/>
          <w:color w:val="222222"/>
          <w:sz w:val="24"/>
          <w:szCs w:val="24"/>
          <w:shd w:val="clear" w:color="auto" w:fill="FFFFFF"/>
        </w:rPr>
        <w:t>The Core Human Rights Treaties and Thailand</w:t>
      </w:r>
      <w:r w:rsidRPr="006F15FC">
        <w:rPr>
          <w:rFonts w:ascii="Times New Roman" w:hAnsi="Times New Roman" w:cs="Times New Roman"/>
          <w:color w:val="222222"/>
          <w:sz w:val="24"/>
          <w:szCs w:val="24"/>
          <w:shd w:val="clear" w:color="auto" w:fill="FFFFFF"/>
        </w:rPr>
        <w:t> (pp. 141-194). Brill Nijhoff.</w:t>
      </w:r>
    </w:p>
    <w:p w:rsidR="00942084" w:rsidRPr="006F15FC" w:rsidRDefault="00942084" w:rsidP="006F15FC">
      <w:pPr>
        <w:spacing w:line="480" w:lineRule="auto"/>
        <w:ind w:left="720" w:hanging="720"/>
        <w:jc w:val="both"/>
        <w:rPr>
          <w:rFonts w:ascii="Times New Roman" w:hAnsi="Times New Roman" w:cs="Times New Roman"/>
          <w:color w:val="222222"/>
          <w:sz w:val="24"/>
          <w:szCs w:val="24"/>
          <w:shd w:val="clear" w:color="auto" w:fill="FFFFFF"/>
        </w:rPr>
      </w:pPr>
      <w:r w:rsidRPr="00942084">
        <w:rPr>
          <w:rFonts w:ascii="Times New Roman" w:hAnsi="Times New Roman" w:cs="Times New Roman"/>
          <w:color w:val="222222"/>
          <w:sz w:val="24"/>
          <w:szCs w:val="24"/>
          <w:shd w:val="clear" w:color="auto" w:fill="FFFFFF"/>
        </w:rPr>
        <w:t>Smith, R.K., 2016. Textbook on international human rights. Oxford University Press.</w:t>
      </w:r>
    </w:p>
    <w:sectPr w:rsidR="00942084" w:rsidRPr="006F15FC" w:rsidSect="002656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A60" w:rsidRDefault="00110A60">
      <w:pPr>
        <w:spacing w:after="0" w:line="240" w:lineRule="auto"/>
      </w:pPr>
      <w:r>
        <w:separator/>
      </w:r>
    </w:p>
  </w:endnote>
  <w:endnote w:type="continuationSeparator" w:id="0">
    <w:p w:rsidR="00110A60" w:rsidRDefault="00110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A60" w:rsidRDefault="00110A60">
      <w:pPr>
        <w:spacing w:after="0" w:line="240" w:lineRule="auto"/>
      </w:pPr>
      <w:r>
        <w:separator/>
      </w:r>
    </w:p>
  </w:footnote>
  <w:footnote w:type="continuationSeparator" w:id="0">
    <w:p w:rsidR="00110A60" w:rsidRDefault="00110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923138"/>
      <w:docPartObj>
        <w:docPartGallery w:val="Page Numbers (Top of Page)"/>
        <w:docPartUnique/>
      </w:docPartObj>
    </w:sdtPr>
    <w:sdtEndPr>
      <w:rPr>
        <w:noProof/>
      </w:rPr>
    </w:sdtEndPr>
    <w:sdtContent>
      <w:p w:rsidR="002656B4" w:rsidRDefault="002656B4" w:rsidP="002656B4">
        <w:pPr>
          <w:pStyle w:val="Header"/>
        </w:pPr>
        <w:r w:rsidRPr="002656B4">
          <w:rPr>
            <w:rFonts w:ascii="Times New Roman" w:hAnsi="Times New Roman" w:cs="Times New Roman"/>
            <w:sz w:val="24"/>
            <w:szCs w:val="24"/>
          </w:rPr>
          <w:t>LEGAL RESEARCH TASK</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644F0">
          <w:rPr>
            <w:noProof/>
          </w:rPr>
          <w:t>3</w:t>
        </w:r>
        <w:r>
          <w:rPr>
            <w:noProof/>
          </w:rPr>
          <w:fldChar w:fldCharType="end"/>
        </w:r>
      </w:p>
    </w:sdtContent>
  </w:sdt>
  <w:p w:rsidR="006F15FC" w:rsidRDefault="006F1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6B4" w:rsidRDefault="002656B4">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9F9"/>
    <w:rsid w:val="000A174A"/>
    <w:rsid w:val="00110A60"/>
    <w:rsid w:val="00140654"/>
    <w:rsid w:val="00154538"/>
    <w:rsid w:val="002656B4"/>
    <w:rsid w:val="00352E0A"/>
    <w:rsid w:val="004D788F"/>
    <w:rsid w:val="00597D1F"/>
    <w:rsid w:val="006358ED"/>
    <w:rsid w:val="006F15FC"/>
    <w:rsid w:val="008E77BB"/>
    <w:rsid w:val="00942084"/>
    <w:rsid w:val="00A624E7"/>
    <w:rsid w:val="00AE24C8"/>
    <w:rsid w:val="00BE5836"/>
    <w:rsid w:val="00C644F0"/>
    <w:rsid w:val="00D15F78"/>
    <w:rsid w:val="00D46DE9"/>
    <w:rsid w:val="00DA3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A4B8"/>
  <w15:chartTrackingRefBased/>
  <w15:docId w15:val="{F915A372-63FA-4A4E-8859-7B1C9F95A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5F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5FC"/>
    <w:rPr>
      <w:lang w:val="en-GB"/>
    </w:rPr>
  </w:style>
  <w:style w:type="paragraph" w:styleId="Footer">
    <w:name w:val="footer"/>
    <w:basedOn w:val="Normal"/>
    <w:link w:val="FooterChar"/>
    <w:uiPriority w:val="99"/>
    <w:unhideWhenUsed/>
    <w:rsid w:val="006F1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5F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OTIATO</dc:creator>
  <cp:lastModifiedBy>BENEDICT001</cp:lastModifiedBy>
  <cp:revision>2</cp:revision>
  <dcterms:created xsi:type="dcterms:W3CDTF">2020-04-27T03:57:00Z</dcterms:created>
  <dcterms:modified xsi:type="dcterms:W3CDTF">2020-04-27T03:57:00Z</dcterms:modified>
</cp:coreProperties>
</file>